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11 SAN DIEGO COUNTY NONPROFITS RECEIVE GRANTS THROUGH COX CHARITIES TOTALING $80,000</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SAN DIEGO, Calif. – Nov. 13, 2018 – Cox Charities has awarded more than $80,000 in grants to 11 San Diego nonprofit</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organizations to fund programs focused on youth, education, conservation, and supporting veterans.</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The Cox Charities 2018 Nonprofit Grant recipients for San Diego are:</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Access Youth Academy ($10,000) Access Youth Academy provides academic support, college access coaching, and mentoring</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for over 50 low-income youth in grades 7-12. Founded in 2006, Access celebrates a 100% high school graduation rate, 100% college acceptance rate, and has helped 52 high school graduates secure over $6.3 Million in earned scholarships. The organization is based</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roofErr w:type="gramStart"/>
      <w:r w:rsidRPr="007D1FE8">
        <w:rPr>
          <w:rFonts w:ascii="Segoe UI" w:eastAsia="Times New Roman" w:hAnsi="Segoe UI" w:cs="Segoe UI"/>
          <w:color w:val="151B26"/>
          <w:sz w:val="20"/>
          <w:szCs w:val="20"/>
        </w:rPr>
        <w:t>in</w:t>
      </w:r>
      <w:proofErr w:type="gramEnd"/>
      <w:r w:rsidRPr="007D1FE8">
        <w:rPr>
          <w:rFonts w:ascii="Segoe UI" w:eastAsia="Times New Roman" w:hAnsi="Segoe UI" w:cs="Segoe UI"/>
          <w:color w:val="151B26"/>
          <w:sz w:val="20"/>
          <w:szCs w:val="20"/>
        </w:rPr>
        <w:t xml:space="preserve"> the Miramar area of San Diego, and serves the entire county.</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Autism Tree Project Foundation ($5,000) The Cox Charities Nonprofit Grant will</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provide free early childhood developmental screenings to more than 3,500 low-income children throughout San Diego County. The screenings help to provide parents with early diagnosis of any developmental delay so that they can get their children the assistance</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they need to be kindergarten ready. The organization is based in Point Loma, and serves the entire county.</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 xml:space="preserve">Big Brothers Big Sisters of San Diego County ($7,500) Operation </w:t>
      </w:r>
      <w:proofErr w:type="spellStart"/>
      <w:r w:rsidRPr="007D1FE8">
        <w:rPr>
          <w:rFonts w:ascii="Segoe UI" w:eastAsia="Times New Roman" w:hAnsi="Segoe UI" w:cs="Segoe UI"/>
          <w:color w:val="151B26"/>
          <w:sz w:val="20"/>
          <w:szCs w:val="20"/>
        </w:rPr>
        <w:t>Bigs</w:t>
      </w:r>
      <w:proofErr w:type="spellEnd"/>
      <w:r w:rsidRPr="007D1FE8">
        <w:rPr>
          <w:rFonts w:ascii="Segoe UI" w:eastAsia="Times New Roman" w:hAnsi="Segoe UI" w:cs="Segoe UI"/>
          <w:color w:val="151B26"/>
          <w:sz w:val="20"/>
          <w:szCs w:val="20"/>
        </w:rPr>
        <w:t xml:space="preserve"> offers one-on-one mentoring to children</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who have a parent serving in the military, connecting them with volunteer “</w:t>
      </w:r>
      <w:proofErr w:type="spellStart"/>
      <w:r w:rsidRPr="007D1FE8">
        <w:rPr>
          <w:rFonts w:ascii="Segoe UI" w:eastAsia="Times New Roman" w:hAnsi="Segoe UI" w:cs="Segoe UI"/>
          <w:color w:val="151B26"/>
          <w:sz w:val="20"/>
          <w:szCs w:val="20"/>
        </w:rPr>
        <w:t>Bigs</w:t>
      </w:r>
      <w:proofErr w:type="spellEnd"/>
      <w:r w:rsidRPr="007D1FE8">
        <w:rPr>
          <w:rFonts w:ascii="Segoe UI" w:eastAsia="Times New Roman" w:hAnsi="Segoe UI" w:cs="Segoe UI"/>
          <w:color w:val="151B26"/>
          <w:sz w:val="20"/>
          <w:szCs w:val="20"/>
        </w:rPr>
        <w:t>” who are in the military, retired or civilian. The program provides support to children in military families when they need it most, helping them feel less socially isolated and</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giving them a sense of community, even if they are new to San Diego. The organization is located in City Heights, and serves the entire county.</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Boys to Men Network Inc. ($10,000) Boys to Men Mentoring will provide weekly, in-school group mentoring that</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encourages emotional wellness and maturity to an additional 100 boys in San Diego County. The program encourages social skill development, social confidence, and the facilitation of meaningful connections with others. The organization is based in La Mesa,</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roofErr w:type="gramStart"/>
      <w:r w:rsidRPr="007D1FE8">
        <w:rPr>
          <w:rFonts w:ascii="Segoe UI" w:eastAsia="Times New Roman" w:hAnsi="Segoe UI" w:cs="Segoe UI"/>
          <w:color w:val="151B26"/>
          <w:sz w:val="20"/>
          <w:szCs w:val="20"/>
        </w:rPr>
        <w:t>and</w:t>
      </w:r>
      <w:proofErr w:type="gramEnd"/>
      <w:r w:rsidRPr="007D1FE8">
        <w:rPr>
          <w:rFonts w:ascii="Segoe UI" w:eastAsia="Times New Roman" w:hAnsi="Segoe UI" w:cs="Segoe UI"/>
          <w:color w:val="151B26"/>
          <w:sz w:val="20"/>
          <w:szCs w:val="20"/>
        </w:rPr>
        <w:t xml:space="preserve"> serves the entire county.</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Feeding San Diego ($10,000) Cox Charities’ support of Feeding San Diego’s Feeding Heroes program will help serve</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active-duty military families struggling with hunger in our community. Feeding San Diego provides food and resources to a network of more than 245 distribution partners serving 63,000 children, families, and seniors each week. The organization is located in</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the Miramar area of San Diego, and serves the entire county.</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 xml:space="preserve">La </w:t>
      </w:r>
      <w:proofErr w:type="spellStart"/>
      <w:r w:rsidRPr="007D1FE8">
        <w:rPr>
          <w:rFonts w:ascii="Segoe UI" w:eastAsia="Times New Roman" w:hAnsi="Segoe UI" w:cs="Segoe UI"/>
          <w:color w:val="151B26"/>
          <w:sz w:val="20"/>
          <w:szCs w:val="20"/>
        </w:rPr>
        <w:t>Maestra</w:t>
      </w:r>
      <w:proofErr w:type="spellEnd"/>
      <w:r w:rsidRPr="007D1FE8">
        <w:rPr>
          <w:rFonts w:ascii="Segoe UI" w:eastAsia="Times New Roman" w:hAnsi="Segoe UI" w:cs="Segoe UI"/>
          <w:color w:val="151B26"/>
          <w:sz w:val="20"/>
          <w:szCs w:val="20"/>
        </w:rPr>
        <w:t xml:space="preserve"> Family Clinic, Inc. ($9,814) The Cox Charities Nonprofit Grant will enable La </w:t>
      </w:r>
      <w:proofErr w:type="spellStart"/>
      <w:r w:rsidRPr="007D1FE8">
        <w:rPr>
          <w:rFonts w:ascii="Segoe UI" w:eastAsia="Times New Roman" w:hAnsi="Segoe UI" w:cs="Segoe UI"/>
          <w:color w:val="151B26"/>
          <w:sz w:val="20"/>
          <w:szCs w:val="20"/>
        </w:rPr>
        <w:t>Maestra</w:t>
      </w:r>
      <w:proofErr w:type="spellEnd"/>
      <w:r w:rsidRPr="007D1FE8">
        <w:rPr>
          <w:rFonts w:ascii="Segoe UI" w:eastAsia="Times New Roman" w:hAnsi="Segoe UI" w:cs="Segoe UI"/>
          <w:color w:val="151B26"/>
          <w:sz w:val="20"/>
          <w:szCs w:val="20"/>
        </w:rPr>
        <w:t xml:space="preserve"> Family Clinic</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to purchase supplies to enhance the Equipping At-risk Youth for Success program’s current STEAM curriculum and projects. The STEAM curriculum helps equip at-risk youth with skills and self-confidence to overcome barriers and gain self-sufficiency. The main</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health center is located in City Heights, and additional health center locations include the underserved communities of El Cajon, National City, and Lemon Grove.</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 xml:space="preserve">Paralyzed Veterans of America, Cal-Diego Chapter ($5,000) The </w:t>
      </w:r>
      <w:proofErr w:type="spellStart"/>
      <w:r w:rsidRPr="007D1FE8">
        <w:rPr>
          <w:rFonts w:ascii="Segoe UI" w:eastAsia="Times New Roman" w:hAnsi="Segoe UI" w:cs="Segoe UI"/>
          <w:color w:val="151B26"/>
          <w:sz w:val="20"/>
          <w:szCs w:val="20"/>
        </w:rPr>
        <w:t>DePeralta</w:t>
      </w:r>
      <w:proofErr w:type="spellEnd"/>
      <w:r w:rsidRPr="007D1FE8">
        <w:rPr>
          <w:rFonts w:ascii="Segoe UI" w:eastAsia="Times New Roman" w:hAnsi="Segoe UI" w:cs="Segoe UI"/>
          <w:color w:val="151B26"/>
          <w:sz w:val="20"/>
          <w:szCs w:val="20"/>
        </w:rPr>
        <w:t xml:space="preserve"> In-Patient program empowers veterans</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with spinal cord injuries who are in the hospital for extended stays to live active and productive lives. The program provides much needed skills to navigate</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 xml:space="preserve">everyday life, promote community </w:t>
      </w:r>
      <w:r>
        <w:rPr>
          <w:rFonts w:ascii="Segoe UI" w:eastAsia="Times New Roman" w:hAnsi="Segoe UI" w:cs="Segoe UI"/>
          <w:color w:val="151B26"/>
          <w:sz w:val="20"/>
          <w:szCs w:val="20"/>
        </w:rPr>
        <w:lastRenderedPageBreak/>
        <w:t>r</w:t>
      </w:r>
      <w:r w:rsidRPr="007D1FE8">
        <w:rPr>
          <w:rFonts w:ascii="Segoe UI" w:eastAsia="Times New Roman" w:hAnsi="Segoe UI" w:cs="Segoe UI"/>
          <w:color w:val="151B26"/>
          <w:sz w:val="20"/>
          <w:szCs w:val="20"/>
        </w:rPr>
        <w:t>eintegration and civic engagement, and provide a road map to live in the community and be valued for one’s uniqueness and abilities. The organization is located in La Jolla, and serves the entire county.</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Special Olympics of Southern California – San Diego Region ($5,000) The Cox Charities Nonprofit Grant will support</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the Special Olympics San Diego (SOSD)'s Schools Program, which encourages inclusion, participation, and leadership in students through the power of sport. The Schools Program introduces sports to special education students of all ages while encouraging the</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participation of their fellow general population students. Annually, over 1300 students across San Diego County participate in the Schools Program. T</w:t>
      </w:r>
      <w:bookmarkStart w:id="0" w:name="_GoBack"/>
      <w:bookmarkEnd w:id="0"/>
      <w:r w:rsidRPr="007D1FE8">
        <w:rPr>
          <w:rFonts w:ascii="Segoe UI" w:eastAsia="Times New Roman" w:hAnsi="Segoe UI" w:cs="Segoe UI"/>
          <w:color w:val="151B26"/>
          <w:sz w:val="20"/>
          <w:szCs w:val="20"/>
        </w:rPr>
        <w:t>he organization is located in the Mission Gorge area of San Diego, and serves the entire county.</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 xml:space="preserve">United </w:t>
      </w:r>
      <w:proofErr w:type="gramStart"/>
      <w:r w:rsidRPr="007D1FE8">
        <w:rPr>
          <w:rFonts w:ascii="Segoe UI" w:eastAsia="Times New Roman" w:hAnsi="Segoe UI" w:cs="Segoe UI"/>
          <w:color w:val="151B26"/>
          <w:sz w:val="20"/>
          <w:szCs w:val="20"/>
        </w:rPr>
        <w:t>Through</w:t>
      </w:r>
      <w:proofErr w:type="gramEnd"/>
      <w:r w:rsidRPr="007D1FE8">
        <w:rPr>
          <w:rFonts w:ascii="Segoe UI" w:eastAsia="Times New Roman" w:hAnsi="Segoe UI" w:cs="Segoe UI"/>
          <w:color w:val="151B26"/>
          <w:sz w:val="20"/>
          <w:szCs w:val="20"/>
        </w:rPr>
        <w:t xml:space="preserve"> Reading ($3,000) United Through Reading’s program for military children gives San Diego-based</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 xml:space="preserve">military members the opportunity to be video-recorded reading storybooks, then the recordings and books are provided to the children to enjoy over and over again. United </w:t>
      </w:r>
      <w:proofErr w:type="gramStart"/>
      <w:r w:rsidRPr="007D1FE8">
        <w:rPr>
          <w:rFonts w:ascii="Segoe UI" w:eastAsia="Times New Roman" w:hAnsi="Segoe UI" w:cs="Segoe UI"/>
          <w:color w:val="151B26"/>
          <w:sz w:val="20"/>
          <w:szCs w:val="20"/>
        </w:rPr>
        <w:t>Through</w:t>
      </w:r>
      <w:proofErr w:type="gramEnd"/>
      <w:r w:rsidRPr="007D1FE8">
        <w:rPr>
          <w:rFonts w:ascii="Segoe UI" w:eastAsia="Times New Roman" w:hAnsi="Segoe UI" w:cs="Segoe UI"/>
          <w:color w:val="151B26"/>
          <w:sz w:val="20"/>
          <w:szCs w:val="20"/>
        </w:rPr>
        <w:t xml:space="preserve"> Reading videos bolster the literacy development of military children while keeping</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families connected across oceans, continents, and time zones. The organization is located in Mission Valley, and serves the entire county.</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Urban Growth ($5,000) The Future of Food (</w:t>
      </w:r>
      <w:proofErr w:type="spellStart"/>
      <w:r w:rsidRPr="007D1FE8">
        <w:rPr>
          <w:rFonts w:ascii="Segoe UI" w:eastAsia="Times New Roman" w:hAnsi="Segoe UI" w:cs="Segoe UI"/>
          <w:color w:val="151B26"/>
          <w:sz w:val="20"/>
          <w:szCs w:val="20"/>
        </w:rPr>
        <w:t>FoF</w:t>
      </w:r>
      <w:proofErr w:type="spellEnd"/>
      <w:r w:rsidRPr="007D1FE8">
        <w:rPr>
          <w:rFonts w:ascii="Segoe UI" w:eastAsia="Times New Roman" w:hAnsi="Segoe UI" w:cs="Segoe UI"/>
          <w:color w:val="151B26"/>
          <w:sz w:val="20"/>
          <w:szCs w:val="20"/>
        </w:rPr>
        <w:t>) is an intentional education initiative focused on climate science,</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 xml:space="preserve">nutrition, and hydroponic farming. </w:t>
      </w:r>
      <w:proofErr w:type="spellStart"/>
      <w:r w:rsidRPr="007D1FE8">
        <w:rPr>
          <w:rFonts w:ascii="Segoe UI" w:eastAsia="Times New Roman" w:hAnsi="Segoe UI" w:cs="Segoe UI"/>
          <w:color w:val="151B26"/>
          <w:sz w:val="20"/>
          <w:szCs w:val="20"/>
        </w:rPr>
        <w:t>FoF</w:t>
      </w:r>
      <w:proofErr w:type="spellEnd"/>
      <w:r w:rsidRPr="007D1FE8">
        <w:rPr>
          <w:rFonts w:ascii="Segoe UI" w:eastAsia="Times New Roman" w:hAnsi="Segoe UI" w:cs="Segoe UI"/>
          <w:color w:val="151B26"/>
          <w:sz w:val="20"/>
          <w:szCs w:val="20"/>
        </w:rPr>
        <w:t xml:space="preserve"> will engage Southeastern San Diego students in a 10-week program providing hands-on experience operating a hydroponic farm and the tools they need to grow their own food.</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Veterans Transition Support ($10,000) The purpose of the Cox Charities Nonprofit Grant is to support San Diego</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active duty service member's transition from military service to civilian life through industry recognized professional training and mentoring in career development, obtaining veteran benefits, and education planning so they do not become unemployed or underemployed</w:t>
      </w:r>
      <w:r>
        <w:rPr>
          <w:rFonts w:ascii="Segoe UI" w:eastAsia="Times New Roman" w:hAnsi="Segoe UI" w:cs="Segoe UI"/>
          <w:color w:val="151B26"/>
          <w:sz w:val="20"/>
          <w:szCs w:val="20"/>
        </w:rPr>
        <w:t xml:space="preserve"> </w:t>
      </w:r>
      <w:r w:rsidRPr="007D1FE8">
        <w:rPr>
          <w:rFonts w:ascii="Segoe UI" w:eastAsia="Times New Roman" w:hAnsi="Segoe UI" w:cs="Segoe UI"/>
          <w:color w:val="151B26"/>
          <w:sz w:val="20"/>
          <w:szCs w:val="20"/>
        </w:rPr>
        <w:t>veterans at risk of homelessness, family disintegration or suicide. The organization is based in Vista, California and serves the entire county.</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About Cox Charities</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Funded by employee payroll donations that are matched by the company, Cox Charities provides support to communities in Cox Communications’ service area by awarding scholarships to high school seniors</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roofErr w:type="gramStart"/>
      <w:r w:rsidRPr="007D1FE8">
        <w:rPr>
          <w:rFonts w:ascii="Segoe UI" w:eastAsia="Times New Roman" w:hAnsi="Segoe UI" w:cs="Segoe UI"/>
          <w:color w:val="151B26"/>
          <w:sz w:val="20"/>
          <w:szCs w:val="20"/>
        </w:rPr>
        <w:t>and</w:t>
      </w:r>
      <w:proofErr w:type="gramEnd"/>
      <w:r w:rsidRPr="007D1FE8">
        <w:rPr>
          <w:rFonts w:ascii="Segoe UI" w:eastAsia="Times New Roman" w:hAnsi="Segoe UI" w:cs="Segoe UI"/>
          <w:color w:val="151B26"/>
          <w:sz w:val="20"/>
          <w:szCs w:val="20"/>
        </w:rPr>
        <w:t xml:space="preserve"> grants to non-profit organizations. A volunteer advisory board of Cox employees oversees the foundation and </w:t>
      </w:r>
      <w:proofErr w:type="gramStart"/>
      <w:r w:rsidRPr="007D1FE8">
        <w:rPr>
          <w:rFonts w:ascii="Segoe UI" w:eastAsia="Times New Roman" w:hAnsi="Segoe UI" w:cs="Segoe UI"/>
          <w:color w:val="151B26"/>
          <w:sz w:val="20"/>
          <w:szCs w:val="20"/>
        </w:rPr>
        <w:t>its</w:t>
      </w:r>
      <w:proofErr w:type="gramEnd"/>
      <w:r w:rsidRPr="007D1FE8">
        <w:rPr>
          <w:rFonts w:ascii="Segoe UI" w:eastAsia="Times New Roman" w:hAnsi="Segoe UI" w:cs="Segoe UI"/>
          <w:color w:val="151B26"/>
          <w:sz w:val="20"/>
          <w:szCs w:val="20"/>
        </w:rPr>
        <w:t xml:space="preserve"> giving programs.</w:t>
      </w:r>
    </w:p>
    <w:p w:rsidR="007D1FE8" w:rsidRPr="007D1FE8" w:rsidRDefault="007D1FE8" w:rsidP="007D1FE8">
      <w:pPr>
        <w:shd w:val="clear" w:color="auto" w:fill="FFFFFF"/>
        <w:spacing w:after="0" w:line="240" w:lineRule="auto"/>
        <w:rPr>
          <w:rFonts w:ascii="Segoe UI" w:eastAsia="Times New Roman" w:hAnsi="Segoe UI" w:cs="Segoe UI"/>
          <w:color w:val="151B26"/>
          <w:sz w:val="20"/>
          <w:szCs w:val="20"/>
        </w:rPr>
      </w:pPr>
    </w:p>
    <w:p w:rsidR="007D1FE8" w:rsidRPr="007D1FE8" w:rsidRDefault="007D1FE8" w:rsidP="007D1FE8">
      <w:pPr>
        <w:shd w:val="clear" w:color="auto" w:fill="FFFFFF"/>
        <w:spacing w:after="0" w:line="240" w:lineRule="auto"/>
        <w:jc w:val="center"/>
        <w:rPr>
          <w:rFonts w:ascii="Segoe UI" w:eastAsia="Times New Roman" w:hAnsi="Segoe UI" w:cs="Segoe UI"/>
          <w:color w:val="151B26"/>
          <w:sz w:val="20"/>
          <w:szCs w:val="20"/>
        </w:rPr>
      </w:pPr>
      <w:r w:rsidRPr="007D1FE8">
        <w:rPr>
          <w:rFonts w:ascii="Segoe UI" w:eastAsia="Times New Roman" w:hAnsi="Segoe UI" w:cs="Segoe UI"/>
          <w:color w:val="151B26"/>
          <w:sz w:val="20"/>
          <w:szCs w:val="20"/>
        </w:rPr>
        <w:t>###</w:t>
      </w:r>
    </w:p>
    <w:p w:rsidR="000F0B1C" w:rsidRDefault="007D1FE8"/>
    <w:sectPr w:rsidR="000F0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E8"/>
    <w:rsid w:val="007D1FE8"/>
    <w:rsid w:val="00E90ECF"/>
    <w:rsid w:val="00EB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14927-5092-4F30-8FFE-B331F589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87876">
      <w:bodyDiv w:val="1"/>
      <w:marLeft w:val="0"/>
      <w:marRight w:val="0"/>
      <w:marTop w:val="0"/>
      <w:marBottom w:val="0"/>
      <w:divBdr>
        <w:top w:val="none" w:sz="0" w:space="0" w:color="auto"/>
        <w:left w:val="none" w:sz="0" w:space="0" w:color="auto"/>
        <w:bottom w:val="none" w:sz="0" w:space="0" w:color="auto"/>
        <w:right w:val="none" w:sz="0" w:space="0" w:color="auto"/>
      </w:divBdr>
      <w:divsChild>
        <w:div w:id="1723867436">
          <w:marLeft w:val="0"/>
          <w:marRight w:val="0"/>
          <w:marTop w:val="0"/>
          <w:marBottom w:val="0"/>
          <w:divBdr>
            <w:top w:val="none" w:sz="0" w:space="0" w:color="auto"/>
            <w:left w:val="none" w:sz="0" w:space="0" w:color="auto"/>
            <w:bottom w:val="none" w:sz="0" w:space="0" w:color="auto"/>
            <w:right w:val="none" w:sz="0" w:space="0" w:color="auto"/>
          </w:divBdr>
        </w:div>
        <w:div w:id="335886419">
          <w:marLeft w:val="0"/>
          <w:marRight w:val="0"/>
          <w:marTop w:val="0"/>
          <w:marBottom w:val="0"/>
          <w:divBdr>
            <w:top w:val="none" w:sz="0" w:space="0" w:color="auto"/>
            <w:left w:val="none" w:sz="0" w:space="0" w:color="auto"/>
            <w:bottom w:val="none" w:sz="0" w:space="0" w:color="auto"/>
            <w:right w:val="none" w:sz="0" w:space="0" w:color="auto"/>
          </w:divBdr>
        </w:div>
        <w:div w:id="1941571321">
          <w:marLeft w:val="0"/>
          <w:marRight w:val="0"/>
          <w:marTop w:val="0"/>
          <w:marBottom w:val="0"/>
          <w:divBdr>
            <w:top w:val="none" w:sz="0" w:space="0" w:color="auto"/>
            <w:left w:val="none" w:sz="0" w:space="0" w:color="auto"/>
            <w:bottom w:val="none" w:sz="0" w:space="0" w:color="auto"/>
            <w:right w:val="none" w:sz="0" w:space="0" w:color="auto"/>
          </w:divBdr>
        </w:div>
        <w:div w:id="46684616">
          <w:marLeft w:val="0"/>
          <w:marRight w:val="0"/>
          <w:marTop w:val="0"/>
          <w:marBottom w:val="0"/>
          <w:divBdr>
            <w:top w:val="none" w:sz="0" w:space="0" w:color="auto"/>
            <w:left w:val="none" w:sz="0" w:space="0" w:color="auto"/>
            <w:bottom w:val="none" w:sz="0" w:space="0" w:color="auto"/>
            <w:right w:val="none" w:sz="0" w:space="0" w:color="auto"/>
          </w:divBdr>
        </w:div>
        <w:div w:id="2020765181">
          <w:marLeft w:val="0"/>
          <w:marRight w:val="0"/>
          <w:marTop w:val="0"/>
          <w:marBottom w:val="0"/>
          <w:divBdr>
            <w:top w:val="none" w:sz="0" w:space="0" w:color="auto"/>
            <w:left w:val="none" w:sz="0" w:space="0" w:color="auto"/>
            <w:bottom w:val="none" w:sz="0" w:space="0" w:color="auto"/>
            <w:right w:val="none" w:sz="0" w:space="0" w:color="auto"/>
          </w:divBdr>
        </w:div>
        <w:div w:id="650254966">
          <w:marLeft w:val="0"/>
          <w:marRight w:val="0"/>
          <w:marTop w:val="0"/>
          <w:marBottom w:val="0"/>
          <w:divBdr>
            <w:top w:val="none" w:sz="0" w:space="0" w:color="auto"/>
            <w:left w:val="none" w:sz="0" w:space="0" w:color="auto"/>
            <w:bottom w:val="none" w:sz="0" w:space="0" w:color="auto"/>
            <w:right w:val="none" w:sz="0" w:space="0" w:color="auto"/>
          </w:divBdr>
        </w:div>
        <w:div w:id="541871267">
          <w:marLeft w:val="0"/>
          <w:marRight w:val="0"/>
          <w:marTop w:val="0"/>
          <w:marBottom w:val="0"/>
          <w:divBdr>
            <w:top w:val="none" w:sz="0" w:space="0" w:color="auto"/>
            <w:left w:val="none" w:sz="0" w:space="0" w:color="auto"/>
            <w:bottom w:val="none" w:sz="0" w:space="0" w:color="auto"/>
            <w:right w:val="none" w:sz="0" w:space="0" w:color="auto"/>
          </w:divBdr>
        </w:div>
        <w:div w:id="725683725">
          <w:marLeft w:val="0"/>
          <w:marRight w:val="0"/>
          <w:marTop w:val="0"/>
          <w:marBottom w:val="0"/>
          <w:divBdr>
            <w:top w:val="none" w:sz="0" w:space="0" w:color="auto"/>
            <w:left w:val="none" w:sz="0" w:space="0" w:color="auto"/>
            <w:bottom w:val="none" w:sz="0" w:space="0" w:color="auto"/>
            <w:right w:val="none" w:sz="0" w:space="0" w:color="auto"/>
          </w:divBdr>
        </w:div>
        <w:div w:id="391077816">
          <w:marLeft w:val="0"/>
          <w:marRight w:val="0"/>
          <w:marTop w:val="0"/>
          <w:marBottom w:val="0"/>
          <w:divBdr>
            <w:top w:val="none" w:sz="0" w:space="0" w:color="auto"/>
            <w:left w:val="none" w:sz="0" w:space="0" w:color="auto"/>
            <w:bottom w:val="none" w:sz="0" w:space="0" w:color="auto"/>
            <w:right w:val="none" w:sz="0" w:space="0" w:color="auto"/>
          </w:divBdr>
        </w:div>
        <w:div w:id="843129850">
          <w:marLeft w:val="0"/>
          <w:marRight w:val="0"/>
          <w:marTop w:val="0"/>
          <w:marBottom w:val="0"/>
          <w:divBdr>
            <w:top w:val="none" w:sz="0" w:space="0" w:color="auto"/>
            <w:left w:val="none" w:sz="0" w:space="0" w:color="auto"/>
            <w:bottom w:val="none" w:sz="0" w:space="0" w:color="auto"/>
            <w:right w:val="none" w:sz="0" w:space="0" w:color="auto"/>
          </w:divBdr>
        </w:div>
        <w:div w:id="1121341656">
          <w:marLeft w:val="0"/>
          <w:marRight w:val="0"/>
          <w:marTop w:val="0"/>
          <w:marBottom w:val="0"/>
          <w:divBdr>
            <w:top w:val="none" w:sz="0" w:space="0" w:color="auto"/>
            <w:left w:val="none" w:sz="0" w:space="0" w:color="auto"/>
            <w:bottom w:val="none" w:sz="0" w:space="0" w:color="auto"/>
            <w:right w:val="none" w:sz="0" w:space="0" w:color="auto"/>
          </w:divBdr>
        </w:div>
        <w:div w:id="487092151">
          <w:marLeft w:val="0"/>
          <w:marRight w:val="0"/>
          <w:marTop w:val="0"/>
          <w:marBottom w:val="0"/>
          <w:divBdr>
            <w:top w:val="none" w:sz="0" w:space="0" w:color="auto"/>
            <w:left w:val="none" w:sz="0" w:space="0" w:color="auto"/>
            <w:bottom w:val="none" w:sz="0" w:space="0" w:color="auto"/>
            <w:right w:val="none" w:sz="0" w:space="0" w:color="auto"/>
          </w:divBdr>
        </w:div>
        <w:div w:id="1536427554">
          <w:marLeft w:val="0"/>
          <w:marRight w:val="0"/>
          <w:marTop w:val="0"/>
          <w:marBottom w:val="0"/>
          <w:divBdr>
            <w:top w:val="none" w:sz="0" w:space="0" w:color="auto"/>
            <w:left w:val="none" w:sz="0" w:space="0" w:color="auto"/>
            <w:bottom w:val="none" w:sz="0" w:space="0" w:color="auto"/>
            <w:right w:val="none" w:sz="0" w:space="0" w:color="auto"/>
          </w:divBdr>
        </w:div>
        <w:div w:id="1368943111">
          <w:marLeft w:val="0"/>
          <w:marRight w:val="0"/>
          <w:marTop w:val="0"/>
          <w:marBottom w:val="0"/>
          <w:divBdr>
            <w:top w:val="none" w:sz="0" w:space="0" w:color="auto"/>
            <w:left w:val="none" w:sz="0" w:space="0" w:color="auto"/>
            <w:bottom w:val="none" w:sz="0" w:space="0" w:color="auto"/>
            <w:right w:val="none" w:sz="0" w:space="0" w:color="auto"/>
          </w:divBdr>
        </w:div>
        <w:div w:id="1107770439">
          <w:marLeft w:val="0"/>
          <w:marRight w:val="0"/>
          <w:marTop w:val="0"/>
          <w:marBottom w:val="0"/>
          <w:divBdr>
            <w:top w:val="none" w:sz="0" w:space="0" w:color="auto"/>
            <w:left w:val="none" w:sz="0" w:space="0" w:color="auto"/>
            <w:bottom w:val="none" w:sz="0" w:space="0" w:color="auto"/>
            <w:right w:val="none" w:sz="0" w:space="0" w:color="auto"/>
          </w:divBdr>
        </w:div>
        <w:div w:id="302009358">
          <w:marLeft w:val="0"/>
          <w:marRight w:val="0"/>
          <w:marTop w:val="0"/>
          <w:marBottom w:val="0"/>
          <w:divBdr>
            <w:top w:val="none" w:sz="0" w:space="0" w:color="auto"/>
            <w:left w:val="none" w:sz="0" w:space="0" w:color="auto"/>
            <w:bottom w:val="none" w:sz="0" w:space="0" w:color="auto"/>
            <w:right w:val="none" w:sz="0" w:space="0" w:color="auto"/>
          </w:divBdr>
        </w:div>
        <w:div w:id="1640188591">
          <w:marLeft w:val="0"/>
          <w:marRight w:val="0"/>
          <w:marTop w:val="0"/>
          <w:marBottom w:val="0"/>
          <w:divBdr>
            <w:top w:val="none" w:sz="0" w:space="0" w:color="auto"/>
            <w:left w:val="none" w:sz="0" w:space="0" w:color="auto"/>
            <w:bottom w:val="none" w:sz="0" w:space="0" w:color="auto"/>
            <w:right w:val="none" w:sz="0" w:space="0" w:color="auto"/>
          </w:divBdr>
        </w:div>
        <w:div w:id="721365049">
          <w:marLeft w:val="0"/>
          <w:marRight w:val="0"/>
          <w:marTop w:val="0"/>
          <w:marBottom w:val="0"/>
          <w:divBdr>
            <w:top w:val="none" w:sz="0" w:space="0" w:color="auto"/>
            <w:left w:val="none" w:sz="0" w:space="0" w:color="auto"/>
            <w:bottom w:val="none" w:sz="0" w:space="0" w:color="auto"/>
            <w:right w:val="none" w:sz="0" w:space="0" w:color="auto"/>
          </w:divBdr>
        </w:div>
        <w:div w:id="833303424">
          <w:marLeft w:val="0"/>
          <w:marRight w:val="0"/>
          <w:marTop w:val="0"/>
          <w:marBottom w:val="0"/>
          <w:divBdr>
            <w:top w:val="none" w:sz="0" w:space="0" w:color="auto"/>
            <w:left w:val="none" w:sz="0" w:space="0" w:color="auto"/>
            <w:bottom w:val="none" w:sz="0" w:space="0" w:color="auto"/>
            <w:right w:val="none" w:sz="0" w:space="0" w:color="auto"/>
          </w:divBdr>
        </w:div>
        <w:div w:id="1233737064">
          <w:marLeft w:val="0"/>
          <w:marRight w:val="0"/>
          <w:marTop w:val="0"/>
          <w:marBottom w:val="0"/>
          <w:divBdr>
            <w:top w:val="none" w:sz="0" w:space="0" w:color="auto"/>
            <w:left w:val="none" w:sz="0" w:space="0" w:color="auto"/>
            <w:bottom w:val="none" w:sz="0" w:space="0" w:color="auto"/>
            <w:right w:val="none" w:sz="0" w:space="0" w:color="auto"/>
          </w:divBdr>
        </w:div>
        <w:div w:id="347103315">
          <w:marLeft w:val="0"/>
          <w:marRight w:val="0"/>
          <w:marTop w:val="0"/>
          <w:marBottom w:val="0"/>
          <w:divBdr>
            <w:top w:val="none" w:sz="0" w:space="0" w:color="auto"/>
            <w:left w:val="none" w:sz="0" w:space="0" w:color="auto"/>
            <w:bottom w:val="none" w:sz="0" w:space="0" w:color="auto"/>
            <w:right w:val="none" w:sz="0" w:space="0" w:color="auto"/>
          </w:divBdr>
        </w:div>
        <w:div w:id="1660495282">
          <w:marLeft w:val="0"/>
          <w:marRight w:val="0"/>
          <w:marTop w:val="0"/>
          <w:marBottom w:val="0"/>
          <w:divBdr>
            <w:top w:val="none" w:sz="0" w:space="0" w:color="auto"/>
            <w:left w:val="none" w:sz="0" w:space="0" w:color="auto"/>
            <w:bottom w:val="none" w:sz="0" w:space="0" w:color="auto"/>
            <w:right w:val="none" w:sz="0" w:space="0" w:color="auto"/>
          </w:divBdr>
        </w:div>
        <w:div w:id="926959923">
          <w:marLeft w:val="0"/>
          <w:marRight w:val="0"/>
          <w:marTop w:val="0"/>
          <w:marBottom w:val="0"/>
          <w:divBdr>
            <w:top w:val="none" w:sz="0" w:space="0" w:color="auto"/>
            <w:left w:val="none" w:sz="0" w:space="0" w:color="auto"/>
            <w:bottom w:val="none" w:sz="0" w:space="0" w:color="auto"/>
            <w:right w:val="none" w:sz="0" w:space="0" w:color="auto"/>
          </w:divBdr>
        </w:div>
        <w:div w:id="1460025349">
          <w:marLeft w:val="0"/>
          <w:marRight w:val="0"/>
          <w:marTop w:val="0"/>
          <w:marBottom w:val="0"/>
          <w:divBdr>
            <w:top w:val="none" w:sz="0" w:space="0" w:color="auto"/>
            <w:left w:val="none" w:sz="0" w:space="0" w:color="auto"/>
            <w:bottom w:val="none" w:sz="0" w:space="0" w:color="auto"/>
            <w:right w:val="none" w:sz="0" w:space="0" w:color="auto"/>
          </w:divBdr>
        </w:div>
        <w:div w:id="748965280">
          <w:marLeft w:val="0"/>
          <w:marRight w:val="0"/>
          <w:marTop w:val="0"/>
          <w:marBottom w:val="0"/>
          <w:divBdr>
            <w:top w:val="none" w:sz="0" w:space="0" w:color="auto"/>
            <w:left w:val="none" w:sz="0" w:space="0" w:color="auto"/>
            <w:bottom w:val="none" w:sz="0" w:space="0" w:color="auto"/>
            <w:right w:val="none" w:sz="0" w:space="0" w:color="auto"/>
          </w:divBdr>
        </w:div>
        <w:div w:id="12537492">
          <w:marLeft w:val="0"/>
          <w:marRight w:val="0"/>
          <w:marTop w:val="0"/>
          <w:marBottom w:val="0"/>
          <w:divBdr>
            <w:top w:val="none" w:sz="0" w:space="0" w:color="auto"/>
            <w:left w:val="none" w:sz="0" w:space="0" w:color="auto"/>
            <w:bottom w:val="none" w:sz="0" w:space="0" w:color="auto"/>
            <w:right w:val="none" w:sz="0" w:space="0" w:color="auto"/>
          </w:divBdr>
        </w:div>
        <w:div w:id="390620522">
          <w:marLeft w:val="0"/>
          <w:marRight w:val="0"/>
          <w:marTop w:val="0"/>
          <w:marBottom w:val="0"/>
          <w:divBdr>
            <w:top w:val="none" w:sz="0" w:space="0" w:color="auto"/>
            <w:left w:val="none" w:sz="0" w:space="0" w:color="auto"/>
            <w:bottom w:val="none" w:sz="0" w:space="0" w:color="auto"/>
            <w:right w:val="none" w:sz="0" w:space="0" w:color="auto"/>
          </w:divBdr>
        </w:div>
        <w:div w:id="976492768">
          <w:marLeft w:val="0"/>
          <w:marRight w:val="0"/>
          <w:marTop w:val="0"/>
          <w:marBottom w:val="0"/>
          <w:divBdr>
            <w:top w:val="none" w:sz="0" w:space="0" w:color="auto"/>
            <w:left w:val="none" w:sz="0" w:space="0" w:color="auto"/>
            <w:bottom w:val="none" w:sz="0" w:space="0" w:color="auto"/>
            <w:right w:val="none" w:sz="0" w:space="0" w:color="auto"/>
          </w:divBdr>
        </w:div>
        <w:div w:id="1645623727">
          <w:marLeft w:val="0"/>
          <w:marRight w:val="0"/>
          <w:marTop w:val="0"/>
          <w:marBottom w:val="0"/>
          <w:divBdr>
            <w:top w:val="none" w:sz="0" w:space="0" w:color="auto"/>
            <w:left w:val="none" w:sz="0" w:space="0" w:color="auto"/>
            <w:bottom w:val="none" w:sz="0" w:space="0" w:color="auto"/>
            <w:right w:val="none" w:sz="0" w:space="0" w:color="auto"/>
          </w:divBdr>
        </w:div>
        <w:div w:id="2106686472">
          <w:marLeft w:val="0"/>
          <w:marRight w:val="0"/>
          <w:marTop w:val="0"/>
          <w:marBottom w:val="0"/>
          <w:divBdr>
            <w:top w:val="none" w:sz="0" w:space="0" w:color="auto"/>
            <w:left w:val="none" w:sz="0" w:space="0" w:color="auto"/>
            <w:bottom w:val="none" w:sz="0" w:space="0" w:color="auto"/>
            <w:right w:val="none" w:sz="0" w:space="0" w:color="auto"/>
          </w:divBdr>
        </w:div>
        <w:div w:id="1832403620">
          <w:marLeft w:val="0"/>
          <w:marRight w:val="0"/>
          <w:marTop w:val="0"/>
          <w:marBottom w:val="0"/>
          <w:divBdr>
            <w:top w:val="none" w:sz="0" w:space="0" w:color="auto"/>
            <w:left w:val="none" w:sz="0" w:space="0" w:color="auto"/>
            <w:bottom w:val="none" w:sz="0" w:space="0" w:color="auto"/>
            <w:right w:val="none" w:sz="0" w:space="0" w:color="auto"/>
          </w:divBdr>
        </w:div>
        <w:div w:id="571933918">
          <w:marLeft w:val="0"/>
          <w:marRight w:val="0"/>
          <w:marTop w:val="0"/>
          <w:marBottom w:val="0"/>
          <w:divBdr>
            <w:top w:val="none" w:sz="0" w:space="0" w:color="auto"/>
            <w:left w:val="none" w:sz="0" w:space="0" w:color="auto"/>
            <w:bottom w:val="none" w:sz="0" w:space="0" w:color="auto"/>
            <w:right w:val="none" w:sz="0" w:space="0" w:color="auto"/>
          </w:divBdr>
        </w:div>
        <w:div w:id="1149059757">
          <w:marLeft w:val="0"/>
          <w:marRight w:val="0"/>
          <w:marTop w:val="0"/>
          <w:marBottom w:val="0"/>
          <w:divBdr>
            <w:top w:val="none" w:sz="0" w:space="0" w:color="auto"/>
            <w:left w:val="none" w:sz="0" w:space="0" w:color="auto"/>
            <w:bottom w:val="none" w:sz="0" w:space="0" w:color="auto"/>
            <w:right w:val="none" w:sz="0" w:space="0" w:color="auto"/>
          </w:divBdr>
        </w:div>
        <w:div w:id="2088841943">
          <w:marLeft w:val="0"/>
          <w:marRight w:val="0"/>
          <w:marTop w:val="0"/>
          <w:marBottom w:val="0"/>
          <w:divBdr>
            <w:top w:val="none" w:sz="0" w:space="0" w:color="auto"/>
            <w:left w:val="none" w:sz="0" w:space="0" w:color="auto"/>
            <w:bottom w:val="none" w:sz="0" w:space="0" w:color="auto"/>
            <w:right w:val="none" w:sz="0" w:space="0" w:color="auto"/>
          </w:divBdr>
        </w:div>
        <w:div w:id="107546908">
          <w:marLeft w:val="0"/>
          <w:marRight w:val="0"/>
          <w:marTop w:val="0"/>
          <w:marBottom w:val="0"/>
          <w:divBdr>
            <w:top w:val="none" w:sz="0" w:space="0" w:color="auto"/>
            <w:left w:val="none" w:sz="0" w:space="0" w:color="auto"/>
            <w:bottom w:val="none" w:sz="0" w:space="0" w:color="auto"/>
            <w:right w:val="none" w:sz="0" w:space="0" w:color="auto"/>
          </w:divBdr>
        </w:div>
        <w:div w:id="18628537">
          <w:marLeft w:val="0"/>
          <w:marRight w:val="0"/>
          <w:marTop w:val="0"/>
          <w:marBottom w:val="0"/>
          <w:divBdr>
            <w:top w:val="none" w:sz="0" w:space="0" w:color="auto"/>
            <w:left w:val="none" w:sz="0" w:space="0" w:color="auto"/>
            <w:bottom w:val="none" w:sz="0" w:space="0" w:color="auto"/>
            <w:right w:val="none" w:sz="0" w:space="0" w:color="auto"/>
          </w:divBdr>
        </w:div>
        <w:div w:id="914825195">
          <w:marLeft w:val="0"/>
          <w:marRight w:val="0"/>
          <w:marTop w:val="0"/>
          <w:marBottom w:val="0"/>
          <w:divBdr>
            <w:top w:val="none" w:sz="0" w:space="0" w:color="auto"/>
            <w:left w:val="none" w:sz="0" w:space="0" w:color="auto"/>
            <w:bottom w:val="none" w:sz="0" w:space="0" w:color="auto"/>
            <w:right w:val="none" w:sz="0" w:space="0" w:color="auto"/>
          </w:divBdr>
        </w:div>
        <w:div w:id="325327780">
          <w:marLeft w:val="0"/>
          <w:marRight w:val="0"/>
          <w:marTop w:val="0"/>
          <w:marBottom w:val="0"/>
          <w:divBdr>
            <w:top w:val="none" w:sz="0" w:space="0" w:color="auto"/>
            <w:left w:val="none" w:sz="0" w:space="0" w:color="auto"/>
            <w:bottom w:val="none" w:sz="0" w:space="0" w:color="auto"/>
            <w:right w:val="none" w:sz="0" w:space="0" w:color="auto"/>
          </w:divBdr>
        </w:div>
        <w:div w:id="1746604389">
          <w:marLeft w:val="0"/>
          <w:marRight w:val="0"/>
          <w:marTop w:val="0"/>
          <w:marBottom w:val="0"/>
          <w:divBdr>
            <w:top w:val="none" w:sz="0" w:space="0" w:color="auto"/>
            <w:left w:val="none" w:sz="0" w:space="0" w:color="auto"/>
            <w:bottom w:val="none" w:sz="0" w:space="0" w:color="auto"/>
            <w:right w:val="none" w:sz="0" w:space="0" w:color="auto"/>
          </w:divBdr>
        </w:div>
        <w:div w:id="1577322248">
          <w:marLeft w:val="0"/>
          <w:marRight w:val="0"/>
          <w:marTop w:val="0"/>
          <w:marBottom w:val="0"/>
          <w:divBdr>
            <w:top w:val="none" w:sz="0" w:space="0" w:color="auto"/>
            <w:left w:val="none" w:sz="0" w:space="0" w:color="auto"/>
            <w:bottom w:val="none" w:sz="0" w:space="0" w:color="auto"/>
            <w:right w:val="none" w:sz="0" w:space="0" w:color="auto"/>
          </w:divBdr>
        </w:div>
        <w:div w:id="1509980902">
          <w:marLeft w:val="0"/>
          <w:marRight w:val="0"/>
          <w:marTop w:val="0"/>
          <w:marBottom w:val="0"/>
          <w:divBdr>
            <w:top w:val="none" w:sz="0" w:space="0" w:color="auto"/>
            <w:left w:val="none" w:sz="0" w:space="0" w:color="auto"/>
            <w:bottom w:val="none" w:sz="0" w:space="0" w:color="auto"/>
            <w:right w:val="none" w:sz="0" w:space="0" w:color="auto"/>
          </w:divBdr>
        </w:div>
        <w:div w:id="2063868105">
          <w:marLeft w:val="0"/>
          <w:marRight w:val="0"/>
          <w:marTop w:val="0"/>
          <w:marBottom w:val="0"/>
          <w:divBdr>
            <w:top w:val="none" w:sz="0" w:space="0" w:color="auto"/>
            <w:left w:val="none" w:sz="0" w:space="0" w:color="auto"/>
            <w:bottom w:val="none" w:sz="0" w:space="0" w:color="auto"/>
            <w:right w:val="none" w:sz="0" w:space="0" w:color="auto"/>
          </w:divBdr>
        </w:div>
        <w:div w:id="1154755883">
          <w:marLeft w:val="0"/>
          <w:marRight w:val="0"/>
          <w:marTop w:val="0"/>
          <w:marBottom w:val="0"/>
          <w:divBdr>
            <w:top w:val="none" w:sz="0" w:space="0" w:color="auto"/>
            <w:left w:val="none" w:sz="0" w:space="0" w:color="auto"/>
            <w:bottom w:val="none" w:sz="0" w:space="0" w:color="auto"/>
            <w:right w:val="none" w:sz="0" w:space="0" w:color="auto"/>
          </w:divBdr>
        </w:div>
        <w:div w:id="1349287590">
          <w:marLeft w:val="0"/>
          <w:marRight w:val="0"/>
          <w:marTop w:val="0"/>
          <w:marBottom w:val="0"/>
          <w:divBdr>
            <w:top w:val="none" w:sz="0" w:space="0" w:color="auto"/>
            <w:left w:val="none" w:sz="0" w:space="0" w:color="auto"/>
            <w:bottom w:val="none" w:sz="0" w:space="0" w:color="auto"/>
            <w:right w:val="none" w:sz="0" w:space="0" w:color="auto"/>
          </w:divBdr>
        </w:div>
        <w:div w:id="1187409085">
          <w:marLeft w:val="0"/>
          <w:marRight w:val="0"/>
          <w:marTop w:val="0"/>
          <w:marBottom w:val="0"/>
          <w:divBdr>
            <w:top w:val="none" w:sz="0" w:space="0" w:color="auto"/>
            <w:left w:val="none" w:sz="0" w:space="0" w:color="auto"/>
            <w:bottom w:val="none" w:sz="0" w:space="0" w:color="auto"/>
            <w:right w:val="none" w:sz="0" w:space="0" w:color="auto"/>
          </w:divBdr>
        </w:div>
        <w:div w:id="1117480894">
          <w:marLeft w:val="0"/>
          <w:marRight w:val="0"/>
          <w:marTop w:val="0"/>
          <w:marBottom w:val="0"/>
          <w:divBdr>
            <w:top w:val="none" w:sz="0" w:space="0" w:color="auto"/>
            <w:left w:val="none" w:sz="0" w:space="0" w:color="auto"/>
            <w:bottom w:val="none" w:sz="0" w:space="0" w:color="auto"/>
            <w:right w:val="none" w:sz="0" w:space="0" w:color="auto"/>
          </w:divBdr>
        </w:div>
        <w:div w:id="224685899">
          <w:marLeft w:val="0"/>
          <w:marRight w:val="0"/>
          <w:marTop w:val="0"/>
          <w:marBottom w:val="0"/>
          <w:divBdr>
            <w:top w:val="none" w:sz="0" w:space="0" w:color="auto"/>
            <w:left w:val="none" w:sz="0" w:space="0" w:color="auto"/>
            <w:bottom w:val="none" w:sz="0" w:space="0" w:color="auto"/>
            <w:right w:val="none" w:sz="0" w:space="0" w:color="auto"/>
          </w:divBdr>
        </w:div>
        <w:div w:id="1095831316">
          <w:marLeft w:val="0"/>
          <w:marRight w:val="0"/>
          <w:marTop w:val="0"/>
          <w:marBottom w:val="0"/>
          <w:divBdr>
            <w:top w:val="none" w:sz="0" w:space="0" w:color="auto"/>
            <w:left w:val="none" w:sz="0" w:space="0" w:color="auto"/>
            <w:bottom w:val="none" w:sz="0" w:space="0" w:color="auto"/>
            <w:right w:val="none" w:sz="0" w:space="0" w:color="auto"/>
          </w:divBdr>
        </w:div>
        <w:div w:id="50082474">
          <w:marLeft w:val="0"/>
          <w:marRight w:val="0"/>
          <w:marTop w:val="0"/>
          <w:marBottom w:val="0"/>
          <w:divBdr>
            <w:top w:val="none" w:sz="0" w:space="0" w:color="auto"/>
            <w:left w:val="none" w:sz="0" w:space="0" w:color="auto"/>
            <w:bottom w:val="none" w:sz="0" w:space="0" w:color="auto"/>
            <w:right w:val="none" w:sz="0" w:space="0" w:color="auto"/>
          </w:divBdr>
        </w:div>
        <w:div w:id="1261376682">
          <w:marLeft w:val="0"/>
          <w:marRight w:val="0"/>
          <w:marTop w:val="0"/>
          <w:marBottom w:val="0"/>
          <w:divBdr>
            <w:top w:val="none" w:sz="0" w:space="0" w:color="auto"/>
            <w:left w:val="none" w:sz="0" w:space="0" w:color="auto"/>
            <w:bottom w:val="none" w:sz="0" w:space="0" w:color="auto"/>
            <w:right w:val="none" w:sz="0" w:space="0" w:color="auto"/>
          </w:divBdr>
        </w:div>
        <w:div w:id="1480731831">
          <w:marLeft w:val="0"/>
          <w:marRight w:val="0"/>
          <w:marTop w:val="0"/>
          <w:marBottom w:val="0"/>
          <w:divBdr>
            <w:top w:val="none" w:sz="0" w:space="0" w:color="auto"/>
            <w:left w:val="none" w:sz="0" w:space="0" w:color="auto"/>
            <w:bottom w:val="none" w:sz="0" w:space="0" w:color="auto"/>
            <w:right w:val="none" w:sz="0" w:space="0" w:color="auto"/>
          </w:divBdr>
        </w:div>
        <w:div w:id="2086148465">
          <w:marLeft w:val="0"/>
          <w:marRight w:val="0"/>
          <w:marTop w:val="0"/>
          <w:marBottom w:val="0"/>
          <w:divBdr>
            <w:top w:val="none" w:sz="0" w:space="0" w:color="auto"/>
            <w:left w:val="none" w:sz="0" w:space="0" w:color="auto"/>
            <w:bottom w:val="none" w:sz="0" w:space="0" w:color="auto"/>
            <w:right w:val="none" w:sz="0" w:space="0" w:color="auto"/>
          </w:divBdr>
        </w:div>
        <w:div w:id="171647496">
          <w:marLeft w:val="0"/>
          <w:marRight w:val="0"/>
          <w:marTop w:val="0"/>
          <w:marBottom w:val="0"/>
          <w:divBdr>
            <w:top w:val="none" w:sz="0" w:space="0" w:color="auto"/>
            <w:left w:val="none" w:sz="0" w:space="0" w:color="auto"/>
            <w:bottom w:val="none" w:sz="0" w:space="0" w:color="auto"/>
            <w:right w:val="none" w:sz="0" w:space="0" w:color="auto"/>
          </w:divBdr>
        </w:div>
        <w:div w:id="346254611">
          <w:marLeft w:val="0"/>
          <w:marRight w:val="0"/>
          <w:marTop w:val="0"/>
          <w:marBottom w:val="0"/>
          <w:divBdr>
            <w:top w:val="none" w:sz="0" w:space="0" w:color="auto"/>
            <w:left w:val="none" w:sz="0" w:space="0" w:color="auto"/>
            <w:bottom w:val="none" w:sz="0" w:space="0" w:color="auto"/>
            <w:right w:val="none" w:sz="0" w:space="0" w:color="auto"/>
          </w:divBdr>
        </w:div>
        <w:div w:id="320041246">
          <w:marLeft w:val="0"/>
          <w:marRight w:val="0"/>
          <w:marTop w:val="0"/>
          <w:marBottom w:val="0"/>
          <w:divBdr>
            <w:top w:val="none" w:sz="0" w:space="0" w:color="auto"/>
            <w:left w:val="none" w:sz="0" w:space="0" w:color="auto"/>
            <w:bottom w:val="none" w:sz="0" w:space="0" w:color="auto"/>
            <w:right w:val="none" w:sz="0" w:space="0" w:color="auto"/>
          </w:divBdr>
        </w:div>
        <w:div w:id="64142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919</Words>
  <Characters>5060</Characters>
  <Application>Microsoft Office Word</Application>
  <DocSecurity>0</DocSecurity>
  <Lines>240</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Nelson</dc:creator>
  <cp:keywords/>
  <dc:description/>
  <cp:lastModifiedBy>Amanda Nelson</cp:lastModifiedBy>
  <cp:revision>1</cp:revision>
  <dcterms:created xsi:type="dcterms:W3CDTF">2018-12-07T16:51:00Z</dcterms:created>
  <dcterms:modified xsi:type="dcterms:W3CDTF">2018-12-07T16:56:00Z</dcterms:modified>
</cp:coreProperties>
</file>